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F9" w:rsidRDefault="00E664F9" w:rsidP="00E664F9">
      <w:pPr>
        <w:spacing w:after="0" w:line="240" w:lineRule="auto"/>
      </w:pPr>
      <w:r>
        <w:t>Karen Mason</w:t>
      </w:r>
    </w:p>
    <w:p w:rsidR="00E664F9" w:rsidRDefault="00E664F9" w:rsidP="00E664F9">
      <w:pPr>
        <w:spacing w:after="0" w:line="240" w:lineRule="auto"/>
      </w:pPr>
      <w:r>
        <w:t>www.karenmason-artist.com</w:t>
      </w:r>
    </w:p>
    <w:p w:rsidR="00E664F9" w:rsidRDefault="00E664F9" w:rsidP="00E664F9">
      <w:pPr>
        <w:spacing w:after="0" w:line="240" w:lineRule="auto"/>
      </w:pPr>
      <w:r>
        <w:t xml:space="preserve">www.facebook.com/karen.mason.artist </w:t>
      </w:r>
    </w:p>
    <w:p w:rsidR="00E664F9" w:rsidRDefault="00520A8D" w:rsidP="00E664F9">
      <w:pPr>
        <w:spacing w:after="0" w:line="240" w:lineRule="auto"/>
      </w:pPr>
      <w:hyperlink r:id="rId4" w:history="1">
        <w:r w:rsidR="00E664F9" w:rsidRPr="00CB2B04">
          <w:rPr>
            <w:rStyle w:val="Hyperlink"/>
          </w:rPr>
          <w:t>karenmason@comcast.net</w:t>
        </w:r>
      </w:hyperlink>
    </w:p>
    <w:p w:rsidR="00E664F9" w:rsidRDefault="00E664F9" w:rsidP="00E664F9">
      <w:pPr>
        <w:spacing w:after="0" w:line="240" w:lineRule="auto"/>
      </w:pPr>
      <w:r>
        <w:t>510/725-2152</w:t>
      </w:r>
    </w:p>
    <w:p w:rsidR="00E664F9" w:rsidRDefault="00E664F9" w:rsidP="00E664F9">
      <w:pPr>
        <w:spacing w:after="0" w:line="240" w:lineRule="auto"/>
      </w:pPr>
    </w:p>
    <w:p w:rsidR="0090787A" w:rsidRDefault="009358AE" w:rsidP="00E664F9">
      <w:pPr>
        <w:spacing w:after="0" w:line="240" w:lineRule="auto"/>
      </w:pPr>
      <w:r w:rsidRPr="009358AE">
        <w:t xml:space="preserve">Karen Mason expresses a unique contemporary flair in her bird and floral and paintings through the combination of bold lines, vibrant texture and luminous atmosphere.  The influence of </w:t>
      </w:r>
      <w:r>
        <w:t xml:space="preserve">heritage and </w:t>
      </w:r>
      <w:r w:rsidRPr="009358AE">
        <w:t>cultu</w:t>
      </w:r>
      <w:r>
        <w:t xml:space="preserve">ral design become evident in her paintings </w:t>
      </w:r>
      <w:r w:rsidRPr="009358AE">
        <w:t xml:space="preserve">– from the raw expression of Italian Masters style painting, to the balancing of nature’s splendor and imperfection in a contemporary Asian style.  </w:t>
      </w:r>
      <w:r>
        <w:t>The unique translucent atmospheric eff</w:t>
      </w:r>
      <w:r>
        <w:t xml:space="preserve">ect she </w:t>
      </w:r>
      <w:r>
        <w:t>achieve</w:t>
      </w:r>
      <w:r>
        <w:t>s</w:t>
      </w:r>
      <w:r>
        <w:t xml:space="preserve"> in </w:t>
      </w:r>
      <w:r>
        <w:t xml:space="preserve">her </w:t>
      </w:r>
      <w:r>
        <w:t xml:space="preserve">oil and acrylic paintings were influenced by </w:t>
      </w:r>
      <w:r>
        <w:t xml:space="preserve">the Italian landscape and the </w:t>
      </w:r>
      <w:r>
        <w:t xml:space="preserve">earlier study of watercolor washes and glazing techniques.  </w:t>
      </w:r>
      <w:r>
        <w:t xml:space="preserve">Mason’s </w:t>
      </w:r>
      <w:r>
        <w:t xml:space="preserve">large-scale multi-panel pieces resemble Asian folding screens and can be re-arranged to suit their </w:t>
      </w:r>
      <w:r>
        <w:t xml:space="preserve">surroundings.  Her paintings </w:t>
      </w:r>
      <w:r>
        <w:t>can be found in private and corporate collections aro</w:t>
      </w:r>
      <w:r>
        <w:t>und the world.  She believes that such growing international interest is grounded in her</w:t>
      </w:r>
      <w:r>
        <w:t xml:space="preserve"> having learned to “look at the world” rather</w:t>
      </w:r>
      <w:r>
        <w:t xml:space="preserve"> than just see it.  Drawing allows Mason to study and absorb her</w:t>
      </w:r>
      <w:r>
        <w:t xml:space="preserve"> surrou</w:t>
      </w:r>
      <w:r>
        <w:t>ndings, while painting allows her</w:t>
      </w:r>
      <w:r>
        <w:t xml:space="preserve"> to convey back suc</w:t>
      </w:r>
      <w:r>
        <w:t xml:space="preserve">h moments in a meaningful way.  Her garden studio offers the opportunity </w:t>
      </w:r>
      <w:r>
        <w:t>to paint outdoors and spend hours “looking up and at the world” – through the</w:t>
      </w:r>
      <w:r>
        <w:t xml:space="preserve"> trees and to the open sky, as she</w:t>
      </w:r>
      <w:r>
        <w:t xml:space="preserve"> watch</w:t>
      </w:r>
      <w:r>
        <w:t>es</w:t>
      </w:r>
      <w:r>
        <w:t xml:space="preserve"> birds fearlessly jump, twist, and plunge from th</w:t>
      </w:r>
      <w:r>
        <w:t xml:space="preserve">e security of the branches.  Mason’s </w:t>
      </w:r>
      <w:r>
        <w:t>birds-in-flight series invites the viewer to experience the drama and grace of raptors and shore birds as they maneuver t</w:t>
      </w:r>
      <w:r>
        <w:t xml:space="preserve">hrough their world.  </w:t>
      </w:r>
      <w:r w:rsidR="00520A8D">
        <w:t xml:space="preserve">She then </w:t>
      </w:r>
      <w:r w:rsidRPr="009358AE">
        <w:t xml:space="preserve">focuses in on the pure character </w:t>
      </w:r>
      <w:r w:rsidR="00520A8D">
        <w:t xml:space="preserve">and beckoning eyes </w:t>
      </w:r>
      <w:r w:rsidRPr="009358AE">
        <w:t>of the curious</w:t>
      </w:r>
      <w:r>
        <w:t xml:space="preserve"> young, yet confident </w:t>
      </w:r>
      <w:r w:rsidR="00520A8D">
        <w:t>birds</w:t>
      </w:r>
      <w:r>
        <w:t xml:space="preserve"> </w:t>
      </w:r>
      <w:r w:rsidRPr="009358AE">
        <w:t xml:space="preserve">– capturing the delicate drama </w:t>
      </w:r>
      <w:r w:rsidR="00520A8D">
        <w:t xml:space="preserve">as they cling to the security of a branch </w:t>
      </w:r>
      <w:r w:rsidRPr="009358AE">
        <w:t>in Chinese ink and watercolor on white textured paper.</w:t>
      </w:r>
      <w:r w:rsidR="00520A8D">
        <w:t xml:space="preserve">  In turn, h</w:t>
      </w:r>
      <w:r w:rsidR="00520A8D">
        <w:t>er sun-drenched trees and pampas field paintings set the mood and are inspirational focal points, capturing the simplicity of traditional woodblock and the spender of liquid landscapes</w:t>
      </w:r>
      <w:r w:rsidR="00520A8D">
        <w:t xml:space="preserve"> in her </w:t>
      </w:r>
      <w:bookmarkStart w:id="0" w:name="_GoBack"/>
      <w:bookmarkEnd w:id="0"/>
      <w:r w:rsidR="00520A8D">
        <w:t>oil paintings</w:t>
      </w:r>
      <w:r w:rsidR="00520A8D">
        <w:t>.</w:t>
      </w:r>
      <w:r w:rsidR="00520A8D">
        <w:rPr>
          <w:noProof/>
        </w:rPr>
        <w:drawing>
          <wp:anchor distT="0" distB="0" distL="114300" distR="114300" simplePos="0" relativeHeight="251659264" behindDoc="1" locked="1" layoutInCell="1" allowOverlap="1" wp14:anchorId="1BBD422E" wp14:editId="46A0A179">
            <wp:simplePos x="0" y="0"/>
            <wp:positionH relativeFrom="column">
              <wp:posOffset>0</wp:posOffset>
            </wp:positionH>
            <wp:positionV relativeFrom="paragraph">
              <wp:posOffset>-2345690</wp:posOffset>
            </wp:positionV>
            <wp:extent cx="1009650" cy="1236345"/>
            <wp:effectExtent l="38100" t="19050" r="19050" b="20955"/>
            <wp:wrapTight wrapText="bothSides">
              <wp:wrapPolygon edited="0">
                <wp:start x="-815" y="-333"/>
                <wp:lineTo x="-815" y="21966"/>
                <wp:lineTo x="22008" y="21966"/>
                <wp:lineTo x="22008" y="-333"/>
                <wp:lineTo x="-815" y="-333"/>
              </wp:wrapPolygon>
            </wp:wrapTight>
            <wp:docPr id="2" name="Picture 2" descr="karen pho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n phot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634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1587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A8D">
        <w:t xml:space="preserve">  </w:t>
      </w:r>
    </w:p>
    <w:sectPr w:rsidR="0090787A" w:rsidSect="0031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F9"/>
    <w:rsid w:val="000E5092"/>
    <w:rsid w:val="001C5BB0"/>
    <w:rsid w:val="0020304E"/>
    <w:rsid w:val="00312808"/>
    <w:rsid w:val="00520A8D"/>
    <w:rsid w:val="00705323"/>
    <w:rsid w:val="0090787A"/>
    <w:rsid w:val="009358AE"/>
    <w:rsid w:val="00E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E4C7C-BB8E-4EF2-965A-6B2E887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renma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Karen Mason</cp:lastModifiedBy>
  <cp:revision>3</cp:revision>
  <dcterms:created xsi:type="dcterms:W3CDTF">2013-09-09T19:38:00Z</dcterms:created>
  <dcterms:modified xsi:type="dcterms:W3CDTF">2013-09-09T20:02:00Z</dcterms:modified>
</cp:coreProperties>
</file>